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АДМИНИСТРАЦИЯ ЩЕТИНКИНСКОГО СЕЛЬСОВЕТА</w:t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КУРАГИНСКОГО РАЙОНА</w:t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КРАСНОЯРСКОГО КРАЯ</w:t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ПОСТАНОВЛЕНИЕ                      </w:t>
      </w:r>
      <w:r>
        <w:rPr>
          <w:sz w:val="24"/>
          <w:szCs w:val="24"/>
        </w:rPr>
        <w:t>Проект</w:t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>с.Щетинкино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отмене постановления от 19.03.2009г  № 21-п  «</w:t>
      </w:r>
      <w:r>
        <w:rPr>
          <w:rFonts w:ascii="Times New Roman" w:hAnsi="Times New Roman"/>
          <w:sz w:val="24"/>
          <w:szCs w:val="24"/>
        </w:rPr>
        <w:t>О внесении дополнений в постановление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от13.01.2009г № 1«О создании и организации деятельности добровольных пожарных дружин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Щетинкинской администрации»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основании   Федерального закона Российской Федерации № 131-ФЗ «Об общих принципах организации местного самоуправления в Российской Федерации» ПОСТАНОВЛЯЮ: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  </w:t>
      </w:r>
      <w:r>
        <w:rPr>
          <w:rFonts w:ascii="Times New Roman" w:hAnsi="Times New Roman"/>
          <w:sz w:val="24"/>
          <w:szCs w:val="24"/>
        </w:rPr>
        <w:t xml:space="preserve">Считать утраченным силу постановление от 19.03.2009г  № 21-п  «О внесении дополнений в постановление </w:t>
      </w:r>
      <w:r>
        <w:rPr>
          <w:rFonts w:ascii="Times New Roman" w:hAnsi="Times New Roman"/>
          <w:sz w:val="24"/>
          <w:szCs w:val="24"/>
        </w:rPr>
        <w:t>от13.01.2009г № 1«О создании и организации деятельности добровольных пожарных дружин на территории Щетинкинской администрации»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 Контроль за исполнения данного постановления оставляю за собой.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3. Постановления вступает в силу со дня обнародования.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Глава  </w:t>
      </w:r>
      <w:r>
        <w:rPr>
          <w:rFonts w:ascii="Times New Roman" w:hAnsi="Times New Roman"/>
          <w:sz w:val="24"/>
          <w:szCs w:val="24"/>
        </w:rPr>
        <w:t>сельсовета                                                       М.А.Сычева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Pages>1</Pages>
  <Words>102</Words>
  <Characters>756</Characters>
  <CharactersWithSpaces>1038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2025-02-03T13:19:44Z</dcterms:created>
  <dc:creator/>
  <dc:description/>
  <dc:language>en-US</dc:language>
  <cp:lastModifiedBy/>
  <cp:lastPrinted>2025-02-10T11:15:06Z</cp:lastPrinted>
  <dcterms:modified xsi:type="dcterms:W3CDTF">2025-02-10T11:15:21Z</dcterms:modified>
  <cp:revision>2</cp:revision>
  <dc:subject/>
  <dc:title/>
</cp:coreProperties>
</file>